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32A49">
      <w:pPr>
        <w:spacing w:before="480" w:after="480" w:line="288" w:lineRule="auto"/>
        <w:ind w:left="0"/>
      </w:pPr>
      <w:r>
        <w:rPr>
          <w:rFonts w:ascii="Arial" w:hAnsi="Arial" w:eastAsia="等线" w:cs="Arial"/>
          <w:b/>
          <w:sz w:val="52"/>
        </w:rPr>
        <w:t>TikTok休闲小程序隐私政策</w:t>
      </w:r>
    </w:p>
    <w:p w14:paraId="0C2ACB02">
      <w:pPr>
        <w:spacing w:before="120" w:after="120" w:line="288" w:lineRule="auto"/>
        <w:ind w:left="0"/>
        <w:jc w:val="left"/>
      </w:pPr>
      <w:r>
        <w:rPr>
          <w:rFonts w:ascii="Arial" w:hAnsi="Arial" w:eastAsia="等线" w:cs="Arial"/>
          <w:b/>
          <w:sz w:val="22"/>
        </w:rPr>
        <w:t>生效日期：2026年06月29日</w:t>
      </w:r>
    </w:p>
    <w:p w14:paraId="0384082F">
      <w:pPr>
        <w:spacing w:before="120" w:after="120" w:line="288" w:lineRule="auto"/>
        <w:ind w:left="0"/>
        <w:jc w:val="left"/>
      </w:pPr>
      <w:r>
        <w:rPr>
          <w:rFonts w:ascii="Arial" w:hAnsi="Arial" w:eastAsia="等线" w:cs="Arial"/>
          <w:b/>
          <w:sz w:val="22"/>
        </w:rPr>
        <w:t>适用场景：TikTok休闲娱乐类小程序官方合规公示文件</w:t>
      </w:r>
    </w:p>
    <w:p w14:paraId="73637389">
      <w:pPr>
        <w:spacing w:before="120" w:after="120" w:line="288" w:lineRule="auto"/>
        <w:ind w:left="0"/>
        <w:jc w:val="left"/>
      </w:pPr>
      <w:r>
        <w:rPr>
          <w:rFonts w:ascii="Arial" w:hAnsi="Arial" w:eastAsia="等线" w:cs="Arial"/>
          <w:b/>
          <w:sz w:val="22"/>
        </w:rPr>
        <w:t>配套文件：《TikTok休闲小程序用户服务条款》</w:t>
      </w:r>
    </w:p>
    <w:p w14:paraId="015EA528">
      <w:pPr>
        <w:pBdr>
          <w:bottom w:val="single" w:color="DEE0E3" w:sz="2" w:space="0"/>
          <w:between w:val="single" w:color="DEE0E3" w:sz="2" w:space="0"/>
        </w:pBdr>
        <w:spacing w:before="120" w:after="120" w:line="288" w:lineRule="auto"/>
        <w:ind w:left="0"/>
      </w:pPr>
    </w:p>
    <w:p w14:paraId="40867EDD">
      <w:pPr>
        <w:spacing w:before="320" w:after="120" w:line="288" w:lineRule="auto"/>
        <w:ind w:left="0"/>
        <w:jc w:val="left"/>
        <w:outlineLvl w:val="1"/>
      </w:pPr>
      <w:bookmarkStart w:id="0" w:name="heading_0"/>
      <w:r>
        <w:rPr>
          <w:rFonts w:ascii="Arial" w:hAnsi="Arial" w:eastAsia="等线" w:cs="Arial"/>
          <w:b/>
          <w:sz w:val="32"/>
        </w:rPr>
        <w:t>前言</w:t>
      </w:r>
      <w:bookmarkEnd w:id="0"/>
    </w:p>
    <w:p w14:paraId="14A4478D">
      <w:pPr>
        <w:spacing w:before="120" w:after="120" w:line="288" w:lineRule="auto"/>
        <w:ind w:left="0"/>
        <w:jc w:val="left"/>
      </w:pPr>
      <w:r>
        <w:rPr>
          <w:rFonts w:ascii="Arial" w:hAnsi="Arial" w:eastAsia="等线" w:cs="Arial"/>
          <w:sz w:val="22"/>
        </w:rPr>
        <w:t>本《隐私政策》旨在向所有使用本TikTok休闲小程序的用户，清晰说明小程序运营方对于用户个人信息的收集、使用、存储、保护、披露与管理规则。本《隐私政策》与《TikTok休闲小程序用户服务条款》共同构成小程序完整合规服务规范，适用于所有访问、浏览、使用本小程序全部功能的用户。</w:t>
      </w:r>
    </w:p>
    <w:p w14:paraId="627A5C52">
      <w:pPr>
        <w:spacing w:before="120" w:after="120" w:line="288" w:lineRule="auto"/>
        <w:ind w:left="0"/>
        <w:jc w:val="left"/>
      </w:pPr>
      <w:r>
        <w:rPr>
          <w:rFonts w:ascii="Arial" w:hAnsi="Arial" w:eastAsia="等线" w:cs="Arial"/>
          <w:sz w:val="22"/>
        </w:rPr>
        <w:t>用户在授权TikTok账号登录、访问及使用本小程序的任意功能，即代表用户已充分阅读、清晰理解并无条件同意本《隐私政策》全部内容。若用户不认可本《隐私政策》任意内容，应当立即终止使用本小程序，并关闭对应数据授权。</w:t>
      </w:r>
    </w:p>
    <w:p w14:paraId="5F73E6EE">
      <w:pPr>
        <w:spacing w:before="120" w:after="120" w:line="288" w:lineRule="auto"/>
        <w:ind w:left="0"/>
        <w:jc w:val="left"/>
      </w:pPr>
      <w:r>
        <w:rPr>
          <w:rFonts w:ascii="Arial" w:hAnsi="Arial" w:eastAsia="等线" w:cs="Arial"/>
          <w:sz w:val="22"/>
        </w:rPr>
        <w:t>本小程序严格遵循TikTok开放平台数据合规规范、用户属地数据保护相关法律法规开展数据处理活动，坚持最小必要、合法正当、公开透明的数据处理原则，仅为保障小程序正常运行及优化服务体验处理用户数据。</w:t>
      </w:r>
    </w:p>
    <w:p w14:paraId="065D223B">
      <w:pPr>
        <w:pBdr>
          <w:bottom w:val="single" w:color="DEE0E3" w:sz="2" w:space="0"/>
          <w:between w:val="single" w:color="DEE0E3" w:sz="2" w:space="0"/>
        </w:pBdr>
        <w:spacing w:before="120" w:after="120" w:line="288" w:lineRule="auto"/>
        <w:ind w:left="0"/>
      </w:pPr>
    </w:p>
    <w:p w14:paraId="0EE4DA20">
      <w:pPr>
        <w:spacing w:before="320" w:after="120" w:line="288" w:lineRule="auto"/>
        <w:ind w:left="0"/>
        <w:jc w:val="left"/>
        <w:outlineLvl w:val="1"/>
      </w:pPr>
      <w:bookmarkStart w:id="1" w:name="heading_1"/>
      <w:r>
        <w:rPr>
          <w:rFonts w:ascii="Arial" w:hAnsi="Arial" w:eastAsia="等线" w:cs="Arial"/>
          <w:b/>
          <w:sz w:val="32"/>
        </w:rPr>
        <w:t>第一条 数据收集范围（最小必要原则）</w:t>
      </w:r>
      <w:bookmarkEnd w:id="1"/>
    </w:p>
    <w:p w14:paraId="3102A9B9">
      <w:pPr>
        <w:spacing w:before="120" w:after="120" w:line="288" w:lineRule="auto"/>
        <w:ind w:left="0"/>
        <w:jc w:val="left"/>
      </w:pPr>
      <w:r>
        <w:rPr>
          <w:rFonts w:ascii="Arial" w:hAnsi="Arial" w:eastAsia="等线" w:cs="Arial"/>
          <w:sz w:val="22"/>
        </w:rPr>
        <w:t>为保障小程序休闲娱乐功能正常运行、实现用户互动体验、开展风险防控、维护服务安全，运营方仅收集小程序服务所必需的用户信息，不会收集与服务无关的用户数据，具体收集范围如下：</w:t>
      </w:r>
    </w:p>
    <w:p w14:paraId="68ECA68B">
      <w:pPr>
        <w:spacing w:before="120" w:after="120" w:line="288" w:lineRule="auto"/>
        <w:ind w:left="0"/>
        <w:jc w:val="left"/>
      </w:pPr>
      <w:r>
        <w:rPr>
          <w:rFonts w:ascii="Arial" w:hAnsi="Arial" w:eastAsia="等线" w:cs="Arial"/>
          <w:b/>
          <w:sz w:val="22"/>
        </w:rPr>
        <w:t>1.1 用户公开基础信息</w:t>
      </w:r>
      <w:r>
        <w:rPr>
          <w:rFonts w:ascii="Arial" w:hAnsi="Arial" w:eastAsia="等线" w:cs="Arial"/>
          <w:sz w:val="22"/>
        </w:rPr>
        <w:t>：用户通过TikTok账号授权同步的公开头像、公开昵称、账号基础标识信息。该类信息均为用户TikTok账号公开展示内容，运营方仅用于用户身份识别、小程序账号绑定、用户界面展示。</w:t>
      </w:r>
    </w:p>
    <w:p w14:paraId="781C666B">
      <w:pPr>
        <w:spacing w:before="120" w:after="120" w:line="288" w:lineRule="auto"/>
        <w:ind w:left="0"/>
        <w:jc w:val="left"/>
      </w:pPr>
      <w:r>
        <w:rPr>
          <w:rFonts w:ascii="Arial" w:hAnsi="Arial" w:eastAsia="等线" w:cs="Arial"/>
          <w:b/>
          <w:sz w:val="22"/>
        </w:rPr>
        <w:t>1.2 设备基础信息</w:t>
      </w:r>
      <w:r>
        <w:rPr>
          <w:rFonts w:ascii="Arial" w:hAnsi="Arial" w:eastAsia="等线" w:cs="Arial"/>
          <w:sz w:val="22"/>
        </w:rPr>
        <w:t>：用户访问小程序所使用设备的基础设备标识、设备型号、系统类型、网络状态信息。该类信息用于适配设备运行环境、排查系统故障、抵御风险访问、保障服务稳定。</w:t>
      </w:r>
    </w:p>
    <w:p w14:paraId="472EBD25">
      <w:pPr>
        <w:spacing w:before="120" w:after="120" w:line="288" w:lineRule="auto"/>
        <w:ind w:left="0"/>
        <w:jc w:val="left"/>
      </w:pPr>
      <w:r>
        <w:rPr>
          <w:rFonts w:ascii="Arial" w:hAnsi="Arial" w:eastAsia="等线" w:cs="Arial"/>
          <w:b/>
          <w:sz w:val="22"/>
        </w:rPr>
        <w:t>1.3 小程序行为日志信息</w:t>
      </w:r>
      <w:r>
        <w:rPr>
          <w:rFonts w:ascii="Arial" w:hAnsi="Arial" w:eastAsia="等线" w:cs="Arial"/>
          <w:sz w:val="22"/>
        </w:rPr>
        <w:t>：用户在小程序内的页面访问记录、功能使用记录、任务参与记录、游戏互动记录、操作行为记录。该类信息用于统计服务使用情况、优化产品功能、完善休闲娱乐体验、开展反作弊风控管理。</w:t>
      </w:r>
    </w:p>
    <w:p w14:paraId="5F3E1CDC">
      <w:pPr>
        <w:spacing w:before="120" w:after="120" w:line="288" w:lineRule="auto"/>
        <w:ind w:left="0"/>
        <w:jc w:val="left"/>
      </w:pPr>
      <w:r>
        <w:rPr>
          <w:rFonts w:ascii="Arial" w:hAnsi="Arial" w:eastAsia="等线" w:cs="Arial"/>
          <w:b/>
          <w:sz w:val="22"/>
        </w:rPr>
        <w:t>1.4 用户自主提交信息</w:t>
      </w:r>
      <w:r>
        <w:rPr>
          <w:rFonts w:ascii="Arial" w:hAnsi="Arial" w:eastAsia="等线" w:cs="Arial"/>
          <w:sz w:val="22"/>
        </w:rPr>
        <w:t>：用户主动通过小程序客服、反馈通道提交的文字、截图及相关反馈内容，仅用于对接处理用户问题、回复用户咨询。</w:t>
      </w:r>
    </w:p>
    <w:p w14:paraId="38781CBB">
      <w:pPr>
        <w:spacing w:before="120" w:after="120" w:line="288" w:lineRule="auto"/>
        <w:ind w:left="0"/>
        <w:jc w:val="left"/>
      </w:pPr>
      <w:r>
        <w:rPr>
          <w:rFonts w:ascii="Arial" w:hAnsi="Arial" w:eastAsia="等线" w:cs="Arial"/>
          <w:sz w:val="22"/>
        </w:rPr>
        <w:t>运营方</w:t>
      </w:r>
      <w:r>
        <w:rPr>
          <w:rFonts w:ascii="Arial" w:hAnsi="Arial" w:eastAsia="等线" w:cs="Arial"/>
          <w:b/>
          <w:sz w:val="22"/>
        </w:rPr>
        <w:t>不会主动收集</w:t>
      </w:r>
      <w:r>
        <w:rPr>
          <w:rFonts w:ascii="Arial" w:hAnsi="Arial" w:eastAsia="等线" w:cs="Arial"/>
          <w:sz w:val="22"/>
        </w:rPr>
        <w:t>用户身份证信息、银行卡信息、精准地理位置、通讯录、相册等敏感个人信息，不会强制索取非必要隐私权限。</w:t>
      </w:r>
    </w:p>
    <w:p w14:paraId="32440412">
      <w:pPr>
        <w:pBdr>
          <w:bottom w:val="single" w:color="DEE0E3" w:sz="2" w:space="0"/>
          <w:between w:val="single" w:color="DEE0E3" w:sz="2" w:space="0"/>
        </w:pBdr>
        <w:spacing w:before="120" w:after="120" w:line="288" w:lineRule="auto"/>
        <w:ind w:left="0"/>
      </w:pPr>
    </w:p>
    <w:p w14:paraId="3CA79620">
      <w:pPr>
        <w:spacing w:before="320" w:after="120" w:line="288" w:lineRule="auto"/>
        <w:ind w:left="0"/>
        <w:jc w:val="left"/>
        <w:outlineLvl w:val="1"/>
      </w:pPr>
      <w:bookmarkStart w:id="2" w:name="heading_2"/>
      <w:r>
        <w:rPr>
          <w:rFonts w:ascii="Arial" w:hAnsi="Arial" w:eastAsia="等线" w:cs="Arial"/>
          <w:b/>
          <w:sz w:val="32"/>
        </w:rPr>
        <w:t>第二条 数据使用目的</w:t>
      </w:r>
      <w:bookmarkEnd w:id="2"/>
    </w:p>
    <w:p w14:paraId="2C535CD9">
      <w:pPr>
        <w:spacing w:before="120" w:after="120" w:line="288" w:lineRule="auto"/>
        <w:ind w:left="0"/>
        <w:jc w:val="left"/>
      </w:pPr>
      <w:r>
        <w:rPr>
          <w:rFonts w:ascii="Arial" w:hAnsi="Arial" w:eastAsia="等线" w:cs="Arial"/>
          <w:sz w:val="22"/>
        </w:rPr>
        <w:t>运营方收集的用户信息，仅用于以下合法、必要服务场景，不会超出场景范围滥用用户数据：</w:t>
      </w:r>
    </w:p>
    <w:p w14:paraId="53EB522E">
      <w:pPr>
        <w:spacing w:before="120" w:after="120" w:line="288" w:lineRule="auto"/>
        <w:ind w:left="0"/>
        <w:jc w:val="left"/>
      </w:pPr>
      <w:r>
        <w:rPr>
          <w:rFonts w:ascii="Arial" w:hAnsi="Arial" w:eastAsia="等线" w:cs="Arial"/>
          <w:sz w:val="22"/>
        </w:rPr>
        <w:t>2.1 实现小程序基础休闲娱乐功能运行，保障小游戏、互动任务、积分体系、内容浏览等核心功能正常使用；</w:t>
      </w:r>
    </w:p>
    <w:p w14:paraId="6BC9EDA1">
      <w:pPr>
        <w:spacing w:before="120" w:after="120" w:line="288" w:lineRule="auto"/>
        <w:ind w:left="0"/>
        <w:jc w:val="left"/>
      </w:pPr>
      <w:r>
        <w:rPr>
          <w:rFonts w:ascii="Arial" w:hAnsi="Arial" w:eastAsia="等线" w:cs="Arial"/>
          <w:sz w:val="22"/>
        </w:rPr>
        <w:t>2.2 识别用户身份，完成用户小程序账号匹配、权益记录、任务统计、福利发放；</w:t>
      </w:r>
    </w:p>
    <w:p w14:paraId="1F2B4582">
      <w:pPr>
        <w:spacing w:before="120" w:after="120" w:line="288" w:lineRule="auto"/>
        <w:ind w:left="0"/>
        <w:jc w:val="left"/>
      </w:pPr>
      <w:r>
        <w:rPr>
          <w:rFonts w:ascii="Arial" w:hAnsi="Arial" w:eastAsia="等线" w:cs="Arial"/>
          <w:sz w:val="22"/>
        </w:rPr>
        <w:t>2.3 开展安全风控与反作弊管理，识别批量操作、脚本作弊、违规访问等风险行为，维护小程序服务秩序与用户使用安全；</w:t>
      </w:r>
    </w:p>
    <w:p w14:paraId="2709298D">
      <w:pPr>
        <w:spacing w:before="120" w:after="120" w:line="288" w:lineRule="auto"/>
        <w:ind w:left="0"/>
        <w:jc w:val="left"/>
      </w:pPr>
      <w:r>
        <w:rPr>
          <w:rFonts w:ascii="Arial" w:hAnsi="Arial" w:eastAsia="等线" w:cs="Arial"/>
          <w:sz w:val="22"/>
        </w:rPr>
        <w:t>2.4 排查系统故障、修复功能异常、优化小程序产品体验，迭代升级服务内容；</w:t>
      </w:r>
    </w:p>
    <w:p w14:paraId="2FCAA5FB">
      <w:pPr>
        <w:spacing w:before="120" w:after="120" w:line="288" w:lineRule="auto"/>
        <w:ind w:left="0"/>
        <w:jc w:val="left"/>
      </w:pPr>
      <w:r>
        <w:rPr>
          <w:rFonts w:ascii="Arial" w:hAnsi="Arial" w:eastAsia="等线" w:cs="Arial"/>
          <w:sz w:val="22"/>
        </w:rPr>
        <w:t>2.5 处理用户咨询、问题反馈、售后核验，响应用户服务需求；</w:t>
      </w:r>
    </w:p>
    <w:p w14:paraId="64D6B46C">
      <w:pPr>
        <w:spacing w:before="120" w:after="120" w:line="288" w:lineRule="auto"/>
        <w:ind w:left="0"/>
        <w:jc w:val="left"/>
      </w:pPr>
      <w:r>
        <w:rPr>
          <w:rFonts w:ascii="Arial" w:hAnsi="Arial" w:eastAsia="等线" w:cs="Arial"/>
          <w:sz w:val="22"/>
        </w:rPr>
        <w:t>2.6 遵守TikTok平台规则及属地法律法规要求，配合合规核查与监管要求。</w:t>
      </w:r>
    </w:p>
    <w:p w14:paraId="350E7ABB">
      <w:pPr>
        <w:pBdr>
          <w:bottom w:val="single" w:color="DEE0E3" w:sz="2" w:space="0"/>
          <w:between w:val="single" w:color="DEE0E3" w:sz="2" w:space="0"/>
        </w:pBdr>
        <w:spacing w:before="120" w:after="120" w:line="288" w:lineRule="auto"/>
        <w:ind w:left="0"/>
      </w:pPr>
    </w:p>
    <w:p w14:paraId="0ADEAC29">
      <w:pPr>
        <w:spacing w:before="320" w:after="120" w:line="288" w:lineRule="auto"/>
        <w:ind w:left="0"/>
        <w:jc w:val="left"/>
        <w:outlineLvl w:val="1"/>
      </w:pPr>
      <w:bookmarkStart w:id="3" w:name="heading_3"/>
      <w:r>
        <w:rPr>
          <w:rFonts w:ascii="Arial" w:hAnsi="Arial" w:eastAsia="等线" w:cs="Arial"/>
          <w:b/>
          <w:sz w:val="32"/>
        </w:rPr>
        <w:t>第三条 数据存储与安全保护</w:t>
      </w:r>
      <w:bookmarkEnd w:id="3"/>
    </w:p>
    <w:p w14:paraId="49A2C017">
      <w:pPr>
        <w:spacing w:before="120" w:after="120" w:line="288" w:lineRule="auto"/>
        <w:ind w:left="0"/>
        <w:jc w:val="left"/>
      </w:pPr>
      <w:r>
        <w:rPr>
          <w:rFonts w:ascii="Arial" w:hAnsi="Arial" w:eastAsia="等线" w:cs="Arial"/>
          <w:sz w:val="22"/>
        </w:rPr>
        <w:t xml:space="preserve">3.1 </w:t>
      </w:r>
      <w:r>
        <w:rPr>
          <w:rFonts w:ascii="Arial" w:hAnsi="Arial" w:eastAsia="等线" w:cs="Arial"/>
          <w:b/>
          <w:sz w:val="22"/>
        </w:rPr>
        <w:t>存储期限</w:t>
      </w:r>
      <w:r>
        <w:rPr>
          <w:rFonts w:ascii="Arial" w:hAnsi="Arial" w:eastAsia="等线" w:cs="Arial"/>
          <w:sz w:val="22"/>
        </w:rPr>
        <w:t>：运营方仅在服务存续期间、数据必要使用周期内保存用户信息。当用户注销小程序使用记录、注销TikTok账号或小程序永久停运后，运营方将按照合规要求清理或匿名化处理用户数据。</w:t>
      </w:r>
    </w:p>
    <w:p w14:paraId="4768067C">
      <w:pPr>
        <w:spacing w:before="120" w:after="120" w:line="288" w:lineRule="auto"/>
        <w:ind w:left="0"/>
        <w:jc w:val="left"/>
      </w:pPr>
      <w:r>
        <w:rPr>
          <w:rFonts w:ascii="Arial" w:hAnsi="Arial" w:eastAsia="等线" w:cs="Arial"/>
          <w:sz w:val="22"/>
        </w:rPr>
        <w:t xml:space="preserve">3.2 </w:t>
      </w:r>
      <w:r>
        <w:rPr>
          <w:rFonts w:ascii="Arial" w:hAnsi="Arial" w:eastAsia="等线" w:cs="Arial"/>
          <w:b/>
          <w:sz w:val="22"/>
        </w:rPr>
        <w:t>安全防护</w:t>
      </w:r>
      <w:r>
        <w:rPr>
          <w:rFonts w:ascii="Arial" w:hAnsi="Arial" w:eastAsia="等线" w:cs="Arial"/>
          <w:sz w:val="22"/>
        </w:rPr>
        <w:t>：运营方具备对应数据安全防护能力，通过技术加密、权限管控、后台风控、定期巡检等方式保护用户个人信息，防范数据泄露、篡改、丢失、非法访问等风险。</w:t>
      </w:r>
    </w:p>
    <w:p w14:paraId="57DDD32A">
      <w:pPr>
        <w:spacing w:before="120" w:after="120" w:line="288" w:lineRule="auto"/>
        <w:ind w:left="0"/>
        <w:jc w:val="left"/>
      </w:pPr>
      <w:r>
        <w:rPr>
          <w:rFonts w:ascii="Arial" w:hAnsi="Arial" w:eastAsia="等线" w:cs="Arial"/>
          <w:sz w:val="22"/>
        </w:rPr>
        <w:t xml:space="preserve">3.3 </w:t>
      </w:r>
      <w:r>
        <w:rPr>
          <w:rFonts w:ascii="Arial" w:hAnsi="Arial" w:eastAsia="等线" w:cs="Arial"/>
          <w:b/>
          <w:sz w:val="22"/>
        </w:rPr>
        <w:t>数据匿名化处理</w:t>
      </w:r>
      <w:r>
        <w:rPr>
          <w:rFonts w:ascii="Arial" w:hAnsi="Arial" w:eastAsia="等线" w:cs="Arial"/>
          <w:sz w:val="22"/>
        </w:rPr>
        <w:t>：用于产品统计、功能优化的用户使用数据，将优先进行匿名化、去标识化处理，无法对应至具体单个用户身份。</w:t>
      </w:r>
    </w:p>
    <w:p w14:paraId="4A2A8BCA">
      <w:pPr>
        <w:pBdr>
          <w:bottom w:val="single" w:color="DEE0E3" w:sz="2" w:space="0"/>
          <w:between w:val="single" w:color="DEE0E3" w:sz="2" w:space="0"/>
        </w:pBdr>
        <w:spacing w:before="120" w:after="120" w:line="288" w:lineRule="auto"/>
        <w:ind w:left="0"/>
      </w:pPr>
    </w:p>
    <w:p w14:paraId="22C3FFF1">
      <w:pPr>
        <w:spacing w:before="320" w:after="120" w:line="288" w:lineRule="auto"/>
        <w:ind w:left="0"/>
        <w:jc w:val="left"/>
        <w:outlineLvl w:val="1"/>
      </w:pPr>
      <w:bookmarkStart w:id="4" w:name="heading_4"/>
      <w:r>
        <w:rPr>
          <w:rFonts w:ascii="Arial" w:hAnsi="Arial" w:eastAsia="等线" w:cs="Arial"/>
          <w:b/>
          <w:sz w:val="32"/>
        </w:rPr>
        <w:t>第四条 数据共享与披露规则</w:t>
      </w:r>
      <w:bookmarkEnd w:id="4"/>
    </w:p>
    <w:p w14:paraId="6BA839F8">
      <w:pPr>
        <w:spacing w:before="120" w:after="120" w:line="288" w:lineRule="auto"/>
        <w:ind w:left="0"/>
        <w:jc w:val="left"/>
      </w:pPr>
      <w:r>
        <w:rPr>
          <w:rFonts w:ascii="Arial" w:hAnsi="Arial" w:eastAsia="等线" w:cs="Arial"/>
          <w:sz w:val="22"/>
        </w:rPr>
        <w:t>4.1 运营方不会向任何无关第三方出售、交易、出租用户个人信息，不会无合法依据对外共享用户隐私数据。</w:t>
      </w:r>
    </w:p>
    <w:p w14:paraId="2E504BA6">
      <w:pPr>
        <w:spacing w:before="120" w:after="120" w:line="288" w:lineRule="auto"/>
        <w:ind w:left="0"/>
        <w:jc w:val="left"/>
      </w:pPr>
      <w:r>
        <w:rPr>
          <w:rFonts w:ascii="Arial" w:hAnsi="Arial" w:eastAsia="等线" w:cs="Arial"/>
          <w:sz w:val="22"/>
        </w:rPr>
        <w:t>4.2 仅在以下合法情形下，运营方可依规披露或提供用户数据：</w:t>
      </w:r>
    </w:p>
    <w:p w14:paraId="600985D4">
      <w:pPr>
        <w:spacing w:before="120" w:after="120" w:line="288" w:lineRule="auto"/>
        <w:ind w:left="0"/>
        <w:jc w:val="left"/>
      </w:pPr>
      <w:r>
        <w:rPr>
          <w:rFonts w:ascii="Arial" w:hAnsi="Arial" w:eastAsia="等线" w:cs="Arial"/>
          <w:sz w:val="22"/>
        </w:rPr>
        <w:t>（1）用户主动授权、明确同意数据共享行为；</w:t>
      </w:r>
    </w:p>
    <w:p w14:paraId="3565B0DA">
      <w:pPr>
        <w:spacing w:before="120" w:after="120" w:line="288" w:lineRule="auto"/>
        <w:ind w:left="0"/>
        <w:jc w:val="left"/>
      </w:pPr>
      <w:r>
        <w:rPr>
          <w:rFonts w:ascii="Arial" w:hAnsi="Arial" w:eastAsia="等线" w:cs="Arial"/>
          <w:sz w:val="22"/>
        </w:rPr>
        <w:t>（2）法律法规、司法机关、监管部门依法提出查询、调取、披露要求；</w:t>
      </w:r>
    </w:p>
    <w:p w14:paraId="6A211EA1">
      <w:pPr>
        <w:spacing w:before="120" w:after="120" w:line="288" w:lineRule="auto"/>
        <w:ind w:left="0"/>
        <w:jc w:val="left"/>
      </w:pPr>
      <w:r>
        <w:rPr>
          <w:rFonts w:ascii="Arial" w:hAnsi="Arial" w:eastAsia="等线" w:cs="Arial"/>
          <w:sz w:val="22"/>
        </w:rPr>
        <w:t>（3）为处理用户纠纷、核查违规行为、保障平台及用户合法权益的必要场景；</w:t>
      </w:r>
    </w:p>
    <w:p w14:paraId="4A902768">
      <w:pPr>
        <w:spacing w:before="120" w:after="120" w:line="288" w:lineRule="auto"/>
        <w:ind w:left="0"/>
        <w:jc w:val="left"/>
      </w:pPr>
      <w:r>
        <w:rPr>
          <w:rFonts w:ascii="Arial" w:hAnsi="Arial" w:eastAsia="等线" w:cs="Arial"/>
          <w:sz w:val="22"/>
        </w:rPr>
        <w:t>（4）依托TikTok开放平台开展服务，依规向平台同步必要的服务日志及风控数据，且严格遵循TikTok数据合规规范。</w:t>
      </w:r>
    </w:p>
    <w:p w14:paraId="4B398973">
      <w:pPr>
        <w:pBdr>
          <w:bottom w:val="single" w:color="DEE0E3" w:sz="2" w:space="0"/>
          <w:between w:val="single" w:color="DEE0E3" w:sz="2" w:space="0"/>
        </w:pBdr>
        <w:spacing w:before="120" w:after="120" w:line="288" w:lineRule="auto"/>
        <w:ind w:left="0"/>
      </w:pPr>
    </w:p>
    <w:p w14:paraId="76F7D8B6">
      <w:pPr>
        <w:spacing w:before="320" w:after="120" w:line="288" w:lineRule="auto"/>
        <w:ind w:left="0"/>
        <w:jc w:val="left"/>
        <w:outlineLvl w:val="1"/>
      </w:pPr>
      <w:bookmarkStart w:id="5" w:name="heading_5"/>
      <w:r>
        <w:rPr>
          <w:rFonts w:ascii="Arial" w:hAnsi="Arial" w:eastAsia="等线" w:cs="Arial"/>
          <w:b/>
          <w:sz w:val="32"/>
        </w:rPr>
        <w:t>第五条 用户隐私权限与自主管理</w:t>
      </w:r>
      <w:bookmarkEnd w:id="5"/>
    </w:p>
    <w:p w14:paraId="2438B358">
      <w:pPr>
        <w:spacing w:before="120" w:after="120" w:line="288" w:lineRule="auto"/>
        <w:ind w:left="0"/>
        <w:jc w:val="left"/>
      </w:pPr>
      <w:r>
        <w:rPr>
          <w:rFonts w:ascii="Arial" w:hAnsi="Arial" w:eastAsia="等线" w:cs="Arial"/>
          <w:sz w:val="22"/>
        </w:rPr>
        <w:t>5.1 用户可通过TikTok账号隐私设置、授权管理功能，自主查看、关闭、撤回小程序的数据授权。</w:t>
      </w:r>
    </w:p>
    <w:p w14:paraId="61298612">
      <w:pPr>
        <w:spacing w:before="120" w:after="120" w:line="288" w:lineRule="auto"/>
        <w:ind w:left="0"/>
        <w:jc w:val="left"/>
      </w:pPr>
      <w:r>
        <w:rPr>
          <w:rFonts w:ascii="Arial" w:hAnsi="Arial" w:eastAsia="等线" w:cs="Arial"/>
          <w:sz w:val="22"/>
        </w:rPr>
        <w:t>5.2 用户关闭相关数据授权后，对应依赖该数据支撑的小程序功能将无法正常使用，用户对此充分知情并自愿接受对应使用限制。</w:t>
      </w:r>
    </w:p>
    <w:p w14:paraId="7C0946AC">
      <w:pPr>
        <w:spacing w:before="120" w:after="120" w:line="288" w:lineRule="auto"/>
        <w:ind w:left="0"/>
        <w:jc w:val="left"/>
      </w:pPr>
      <w:r>
        <w:rPr>
          <w:rFonts w:ascii="Arial" w:hAnsi="Arial" w:eastAsia="等线" w:cs="Arial"/>
          <w:sz w:val="22"/>
        </w:rPr>
        <w:t>5.3 用户可通过小程序客服通道，咨询个人数据使用情况、反馈隐私相关问题、提出数据权益相关诉求，运营方将在合理周期内予以回复处理。</w:t>
      </w:r>
    </w:p>
    <w:p w14:paraId="1659FB41">
      <w:pPr>
        <w:pBdr>
          <w:bottom w:val="single" w:color="DEE0E3" w:sz="2" w:space="0"/>
          <w:between w:val="single" w:color="DEE0E3" w:sz="2" w:space="0"/>
        </w:pBdr>
        <w:spacing w:before="120" w:after="120" w:line="288" w:lineRule="auto"/>
        <w:ind w:left="0"/>
      </w:pPr>
    </w:p>
    <w:p w14:paraId="30F9BEC9">
      <w:pPr>
        <w:spacing w:before="320" w:after="120" w:line="288" w:lineRule="auto"/>
        <w:ind w:left="0"/>
        <w:jc w:val="left"/>
        <w:outlineLvl w:val="1"/>
      </w:pPr>
      <w:bookmarkStart w:id="6" w:name="heading_6"/>
      <w:r>
        <w:rPr>
          <w:rFonts w:ascii="Arial" w:hAnsi="Arial" w:eastAsia="等线" w:cs="Arial"/>
          <w:b/>
          <w:sz w:val="32"/>
        </w:rPr>
        <w:t>第六条 未成年人隐私保护</w:t>
      </w:r>
      <w:bookmarkEnd w:id="6"/>
    </w:p>
    <w:p w14:paraId="37AB5005">
      <w:pPr>
        <w:spacing w:before="120" w:after="120" w:line="288" w:lineRule="auto"/>
        <w:ind w:left="0"/>
        <w:jc w:val="left"/>
      </w:pPr>
      <w:r>
        <w:rPr>
          <w:rFonts w:ascii="Arial" w:hAnsi="Arial" w:eastAsia="等线" w:cs="Arial"/>
          <w:sz w:val="22"/>
        </w:rPr>
        <w:t>6.1 本小程序面向13周岁及以上用户开放，针对13周岁以上、未满法定成年年龄的未成年人，运营方严格执行未成年人隐私保护规则。</w:t>
      </w:r>
    </w:p>
    <w:p w14:paraId="677EB5BA">
      <w:pPr>
        <w:spacing w:before="120" w:after="120" w:line="288" w:lineRule="auto"/>
        <w:ind w:left="0"/>
        <w:jc w:val="left"/>
      </w:pPr>
      <w:r>
        <w:rPr>
          <w:rFonts w:ascii="Arial" w:hAnsi="Arial" w:eastAsia="等线" w:cs="Arial"/>
          <w:sz w:val="22"/>
        </w:rPr>
        <w:t>6.2 未成年人使用本小程序需经法定监护人知情同意，监护人可对未成年人使用行为及数据授权行为进行监督、管理。</w:t>
      </w:r>
    </w:p>
    <w:p w14:paraId="4ED5687E">
      <w:pPr>
        <w:spacing w:before="120" w:after="120" w:line="288" w:lineRule="auto"/>
        <w:ind w:left="0"/>
        <w:jc w:val="left"/>
      </w:pPr>
      <w:r>
        <w:rPr>
          <w:rFonts w:ascii="Arial" w:hAnsi="Arial" w:eastAsia="等线" w:cs="Arial"/>
          <w:sz w:val="22"/>
        </w:rPr>
        <w:t>6.3 若监护人发现未成年人未经授权提交个人信息、违规使用小程序，可通过客服渠道联系运营方，运营方将及时配合关闭权限、清理相关数据记录。</w:t>
      </w:r>
    </w:p>
    <w:p w14:paraId="76DB24A8">
      <w:pPr>
        <w:pBdr>
          <w:bottom w:val="single" w:color="DEE0E3" w:sz="2" w:space="0"/>
          <w:between w:val="single" w:color="DEE0E3" w:sz="2" w:space="0"/>
        </w:pBdr>
        <w:spacing w:before="120" w:after="120" w:line="288" w:lineRule="auto"/>
        <w:ind w:left="0"/>
      </w:pPr>
    </w:p>
    <w:p w14:paraId="57DDCFED">
      <w:pPr>
        <w:spacing w:before="320" w:after="120" w:line="288" w:lineRule="auto"/>
        <w:ind w:left="0"/>
        <w:jc w:val="left"/>
        <w:outlineLvl w:val="1"/>
      </w:pPr>
      <w:bookmarkStart w:id="7" w:name="heading_7"/>
      <w:r>
        <w:rPr>
          <w:rFonts w:ascii="Arial" w:hAnsi="Arial" w:eastAsia="等线" w:cs="Arial"/>
          <w:b/>
          <w:sz w:val="32"/>
        </w:rPr>
        <w:t>第七条 第三方服务与外部链接免责</w:t>
      </w:r>
      <w:bookmarkEnd w:id="7"/>
    </w:p>
    <w:p w14:paraId="00DFC611">
      <w:pPr>
        <w:spacing w:before="120" w:after="120" w:line="288" w:lineRule="auto"/>
        <w:ind w:left="0"/>
        <w:jc w:val="left"/>
      </w:pPr>
      <w:r>
        <w:rPr>
          <w:rFonts w:ascii="Arial" w:hAnsi="Arial" w:eastAsia="等线" w:cs="Arial"/>
          <w:sz w:val="22"/>
        </w:rPr>
        <w:t>7.1 小程序内若包含第三方链接、合作服务内容，对应服务由第三方独立运营。</w:t>
      </w:r>
    </w:p>
    <w:p w14:paraId="2793F778">
      <w:pPr>
        <w:spacing w:before="120" w:after="120" w:line="288" w:lineRule="auto"/>
        <w:ind w:left="0"/>
        <w:jc w:val="left"/>
      </w:pPr>
      <w:r>
        <w:rPr>
          <w:rFonts w:ascii="Arial" w:hAnsi="Arial" w:eastAsia="等线" w:cs="Arial"/>
          <w:sz w:val="22"/>
        </w:rPr>
        <w:t>7.2 第三方服务的隐私规则、数据处理规则由第三方自行负责，运营方不承担第三方隐私合规责任，用户访问第三方服务需自行遵守对应隐私政策。</w:t>
      </w:r>
    </w:p>
    <w:p w14:paraId="5D74B2D6">
      <w:pPr>
        <w:pBdr>
          <w:bottom w:val="single" w:color="DEE0E3" w:sz="2" w:space="0"/>
          <w:between w:val="single" w:color="DEE0E3" w:sz="2" w:space="0"/>
        </w:pBdr>
        <w:spacing w:before="120" w:after="120" w:line="288" w:lineRule="auto"/>
        <w:ind w:left="0"/>
      </w:pPr>
    </w:p>
    <w:p w14:paraId="700CBB61">
      <w:pPr>
        <w:spacing w:before="320" w:after="120" w:line="288" w:lineRule="auto"/>
        <w:ind w:left="0"/>
        <w:jc w:val="left"/>
        <w:outlineLvl w:val="1"/>
      </w:pPr>
      <w:bookmarkStart w:id="8" w:name="heading_8"/>
      <w:r>
        <w:rPr>
          <w:rFonts w:ascii="Arial" w:hAnsi="Arial" w:eastAsia="等线" w:cs="Arial"/>
          <w:b/>
          <w:sz w:val="32"/>
        </w:rPr>
        <w:t>第八条 政策更新与公示规则</w:t>
      </w:r>
      <w:bookmarkEnd w:id="8"/>
    </w:p>
    <w:p w14:paraId="37EBDE72">
      <w:pPr>
        <w:spacing w:before="120" w:after="120" w:line="288" w:lineRule="auto"/>
        <w:ind w:left="0"/>
        <w:jc w:val="left"/>
      </w:pPr>
      <w:r>
        <w:rPr>
          <w:rFonts w:ascii="Arial" w:hAnsi="Arial" w:eastAsia="等线" w:cs="Arial"/>
          <w:sz w:val="22"/>
        </w:rPr>
        <w:t>8.1 运营方有权根据TikTok平台规则更新、属地合规政策调整、业务迭代需求，适时修订本《隐私政策》。</w:t>
      </w:r>
    </w:p>
    <w:p w14:paraId="7CD8956A">
      <w:pPr>
        <w:spacing w:before="120" w:after="120" w:line="288" w:lineRule="auto"/>
        <w:ind w:left="0"/>
        <w:jc w:val="left"/>
      </w:pPr>
      <w:r>
        <w:rPr>
          <w:rFonts w:ascii="Arial" w:hAnsi="Arial" w:eastAsia="等线" w:cs="Arial"/>
          <w:sz w:val="22"/>
        </w:rPr>
        <w:t>8.2 本《隐私政策》更新后，将在小程序显著位置进行公示，公示期满后正式生效。用户持续使用小程序服务，即视为认可并接受更新后的全部内容。</w:t>
      </w:r>
    </w:p>
    <w:p w14:paraId="6860EE42">
      <w:pPr>
        <w:pBdr>
          <w:bottom w:val="single" w:color="DEE0E3" w:sz="2" w:space="0"/>
          <w:between w:val="single" w:color="DEE0E3" w:sz="2" w:space="0"/>
        </w:pBdr>
        <w:spacing w:before="120" w:after="120" w:line="288" w:lineRule="auto"/>
        <w:ind w:left="0"/>
      </w:pPr>
    </w:p>
    <w:p w14:paraId="66B39F6A">
      <w:pPr>
        <w:spacing w:before="320" w:after="120" w:line="288" w:lineRule="auto"/>
        <w:ind w:left="0"/>
        <w:jc w:val="left"/>
        <w:outlineLvl w:val="1"/>
      </w:pPr>
      <w:bookmarkStart w:id="9" w:name="heading_9"/>
      <w:r>
        <w:rPr>
          <w:rFonts w:ascii="Arial" w:hAnsi="Arial" w:eastAsia="等线" w:cs="Arial"/>
          <w:b/>
          <w:sz w:val="32"/>
        </w:rPr>
        <w:t>第九条 附则</w:t>
      </w:r>
      <w:bookmarkEnd w:id="9"/>
    </w:p>
    <w:p w14:paraId="70171CFD">
      <w:pPr>
        <w:spacing w:before="120" w:after="120" w:line="288" w:lineRule="auto"/>
        <w:ind w:left="0"/>
        <w:jc w:val="left"/>
      </w:pPr>
      <w:r>
        <w:rPr>
          <w:rFonts w:ascii="Arial" w:hAnsi="Arial" w:eastAsia="等线" w:cs="Arial"/>
          <w:sz w:val="22"/>
        </w:rPr>
        <w:t>9.1 本《隐私政策》为《TikTok休闲小程序用户服务条款》不可分割的配套文件，与服务条款具备同等法律效力。</w:t>
      </w:r>
    </w:p>
    <w:p w14:paraId="185CC24B">
      <w:pPr>
        <w:spacing w:before="120" w:after="120" w:line="288" w:lineRule="auto"/>
        <w:ind w:left="0"/>
        <w:jc w:val="left"/>
      </w:pPr>
      <w:r>
        <w:rPr>
          <w:rFonts w:ascii="Arial" w:hAnsi="Arial" w:eastAsia="等线" w:cs="Arial"/>
          <w:sz w:val="22"/>
        </w:rPr>
        <w:t>9.2 本《隐私政策》内容与TikTok官方强制数据合规规则存在冲突时，以TikTok官方规则为准。</w:t>
      </w:r>
    </w:p>
    <w:p w14:paraId="4679E6BA">
      <w:pPr>
        <w:spacing w:before="120" w:after="120" w:line="288" w:lineRule="auto"/>
        <w:ind w:left="0"/>
        <w:jc w:val="left"/>
      </w:pPr>
      <w:r>
        <w:rPr>
          <w:rFonts w:ascii="Arial" w:hAnsi="Arial" w:eastAsia="等线" w:cs="Arial"/>
          <w:sz w:val="22"/>
        </w:rPr>
        <w:t>9.3 本《隐私政策》的解释、适用均遵循用户属地数据保护法律法规及中华人民共和国相关法律规定。</w:t>
      </w:r>
      <w:bookmarkStart w:id="10" w:name="_GoBack"/>
      <w:bookmarkEnd w:id="10"/>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5BB5B"/>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07E9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useFELayout/>
    <w:splitPgBreakAndParaMark/>
    <w:compatSetting w:name="compatibilityMode" w:uri="http://schemas.microsoft.com/office/word" w:val="12"/>
  </w:compat>
  <w:rsids>
    <w:rsidRoot w:val="00000000"/>
    <w:rsid w:val="6D3502A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2345</Words>
  <Characters>2499</Characters>
  <TotalTime>0</TotalTime>
  <ScaleCrop>false</ScaleCrop>
  <LinksUpToDate>false</LinksUpToDate>
  <CharactersWithSpaces>2538</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2026-06-29T02:41:00Z</dcterms:created>
  <dc:creator>Apache POI</dc:creator>
  <cp:lastModifiedBy>Liao |･ω･｀)</cp:lastModifiedBy>
  <dcterms:modified xsi:type="dcterms:W3CDTF">2026-06-29T02:40:21Z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GC">
    <vt:lpwstr>{"Label":"1","ContentProducer":"001191110102MACQD9K64010000","ProduceID":"7656641884307377082","ReservedCode1":"","ContentPropagator":"","PropagateID":"","ReservedCode2":""}</vt:lpwstr>
  </property>
  <property fmtid="{D5CDD505-2E9C-101B-9397-08002B2CF9AE}" pid="3" name="KSOTemplateDocerSaveRecord">
    <vt:lpwstr>eyJoZGlkIjoiOTc3M2Y5NzIzMDFlZjAyY2Q4Njk5ODkyYjFjNzBiNTQiLCJ1c2VySWQiOiI1MzcyNDc0MjIifQ==</vt:lpwstr>
  </property>
  <property fmtid="{D5CDD505-2E9C-101B-9397-08002B2CF9AE}" pid="4" name="KSOProductBuildVer">
    <vt:lpwstr>2052-12.1.0.26895</vt:lpwstr>
  </property>
  <property fmtid="{D5CDD505-2E9C-101B-9397-08002B2CF9AE}" pid="5" name="ICV">
    <vt:lpwstr>B5D0E38D5ED44678BDFDF0BDFD46C99E_12</vt:lpwstr>
  </property>
</Properties>
</file>