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2995">
      <w:pPr>
        <w:rPr>
          <w:rFonts w:hint="eastAsia"/>
          <w:color w:val="auto"/>
        </w:rPr>
      </w:pPr>
      <w:r>
        <w:rPr>
          <w:rFonts w:hint="eastAsia"/>
          <w:color w:val="auto"/>
        </w:rPr>
        <w:t>PRIVACY POLICY</w:t>
      </w:r>
    </w:p>
    <w:p w14:paraId="51578357">
      <w:pPr>
        <w:rPr>
          <w:rFonts w:hint="eastAsia"/>
          <w:color w:val="auto"/>
        </w:rPr>
      </w:pPr>
      <w:r>
        <w:rPr>
          <w:rFonts w:hint="eastAsia"/>
          <w:color w:val="auto"/>
        </w:rPr>
        <w:t>Last Updated: June 03, 2026</w:t>
      </w:r>
    </w:p>
    <w:p w14:paraId="096A3F89">
      <w:pPr>
        <w:rPr>
          <w:rFonts w:hint="eastAsia"/>
          <w:color w:val="auto"/>
        </w:rPr>
      </w:pPr>
    </w:p>
    <w:p w14:paraId="0DDADC8D">
      <w:pPr>
        <w:rPr>
          <w:rFonts w:hint="eastAsia"/>
          <w:color w:val="auto"/>
        </w:rPr>
      </w:pPr>
      <w:r>
        <w:rPr>
          <w:rFonts w:hint="eastAsia"/>
          <w:color w:val="auto"/>
        </w:rPr>
        <w:t>This Privacy Policy is issued by Pinpoint Global Limited, Address: RM A 12/F ZJ, 300 LOCKHART ROAD, WAN CHAI, HONG KONG. It applies to global users of Pinpoint short drama TikTok Mini Program, compliant with GDPR, CCPA, LGPD and worldwide mainstream data protection laws.</w:t>
      </w:r>
    </w:p>
    <w:p w14:paraId="273C6D2D">
      <w:pPr>
        <w:rPr>
          <w:rFonts w:hint="eastAsia"/>
          <w:color w:val="auto"/>
        </w:rPr>
      </w:pPr>
    </w:p>
    <w:p w14:paraId="19A8454C">
      <w:pPr>
        <w:rPr>
          <w:rFonts w:hint="eastAsia"/>
          <w:color w:val="auto"/>
        </w:rPr>
      </w:pPr>
      <w:r>
        <w:rPr>
          <w:rFonts w:hint="eastAsia"/>
          <w:color w:val="auto"/>
        </w:rPr>
        <w:t>1. Information Collected</w:t>
      </w:r>
    </w:p>
    <w:p w14:paraId="62E9F34C">
      <w:pPr>
        <w:rPr>
          <w:rFonts w:hint="eastAsia"/>
          <w:color w:val="auto"/>
        </w:rPr>
      </w:pPr>
      <w:r>
        <w:rPr>
          <w:rFonts w:hint="eastAsia"/>
          <w:color w:val="auto"/>
        </w:rPr>
        <w:t>1.1 IAA-related auto data: device info, OS version, advertising ID, public IP, mini-program access log, drama browsing, ad impression &amp; click statistics for advertisement serving.</w:t>
      </w:r>
    </w:p>
    <w:p w14:paraId="6A5996E1">
      <w:pPr>
        <w:rPr>
          <w:rFonts w:hint="eastAsia"/>
          <w:color w:val="auto"/>
        </w:rPr>
      </w:pPr>
      <w:r>
        <w:rPr>
          <w:rFonts w:hint="eastAsia"/>
          <w:color w:val="auto"/>
        </w:rPr>
        <w:t>1.2 IAP-related data: order number, purchase type, transaction timestamp, official TikTok payment receipt data. All payment sensitive info is held solely by TikTok official payment system; we never obtain users’ financial confidential data.</w:t>
      </w:r>
    </w:p>
    <w:p w14:paraId="50527F03">
      <w:pPr>
        <w:rPr>
          <w:rFonts w:hint="eastAsia"/>
          <w:color w:val="auto"/>
        </w:rPr>
      </w:pPr>
      <w:r>
        <w:rPr>
          <w:rFonts w:hint="eastAsia"/>
          <w:color w:val="auto"/>
        </w:rPr>
        <w:t>1.3 Voluntary info: user email only submitted when contacting customer service actively.</w:t>
      </w:r>
    </w:p>
    <w:p w14:paraId="72077470">
      <w:pPr>
        <w:rPr>
          <w:rFonts w:hint="eastAsia"/>
          <w:color w:val="auto"/>
        </w:rPr>
      </w:pPr>
      <w:r>
        <w:rPr>
          <w:rFonts w:hint="eastAsia"/>
          <w:color w:val="auto"/>
        </w:rPr>
        <w:t>We never collect government ID, precise real-time location or other sensitive personal data without user’s explicit opt-in approval.</w:t>
      </w:r>
    </w:p>
    <w:p w14:paraId="39537136">
      <w:pPr>
        <w:rPr>
          <w:rFonts w:hint="eastAsia"/>
          <w:color w:val="auto"/>
        </w:rPr>
      </w:pPr>
    </w:p>
    <w:p w14:paraId="4F859C51">
      <w:pPr>
        <w:rPr>
          <w:rFonts w:hint="eastAsia"/>
          <w:color w:val="auto"/>
        </w:rPr>
      </w:pPr>
      <w:r>
        <w:rPr>
          <w:rFonts w:hint="eastAsia"/>
          <w:color w:val="auto"/>
        </w:rPr>
        <w:t>2. Data Usage Purpose</w:t>
      </w:r>
    </w:p>
    <w:p w14:paraId="7F9BF864">
      <w:pPr>
        <w:rPr>
          <w:rFonts w:hint="eastAsia"/>
          <w:color w:val="auto"/>
        </w:rPr>
      </w:pPr>
      <w:r>
        <w:rPr>
          <w:rFonts w:hint="eastAsia"/>
          <w:color w:val="auto"/>
        </w:rPr>
        <w:t>- Maintain &amp; optimize Pinpoint drama service, IAA ad-unlock and in-app IAP payment function;</w:t>
      </w:r>
    </w:p>
    <w:p w14:paraId="773E6FC8">
      <w:pPr>
        <w:rPr>
          <w:rFonts w:hint="eastAsia"/>
          <w:color w:val="auto"/>
        </w:rPr>
      </w:pPr>
      <w:r>
        <w:rPr>
          <w:rFonts w:hint="eastAsia"/>
          <w:color w:val="auto"/>
        </w:rPr>
        <w:t>- Deliver personalized rewarded ads for IAA monetization and analyze ad performance with anonymized statistics;</w:t>
      </w:r>
    </w:p>
    <w:p w14:paraId="586340BD">
      <w:pPr>
        <w:rPr>
          <w:rFonts w:hint="eastAsia"/>
          <w:color w:val="auto"/>
        </w:rPr>
      </w:pPr>
      <w:r>
        <w:rPr>
          <w:rFonts w:hint="eastAsia"/>
          <w:color w:val="auto"/>
        </w:rPr>
        <w:t>- Reserve IAP order records for after-sale support, order verification and anti-fraud management;</w:t>
      </w:r>
    </w:p>
    <w:p w14:paraId="6750F749">
      <w:pPr>
        <w:rPr>
          <w:rFonts w:hint="eastAsia"/>
          <w:color w:val="auto"/>
        </w:rPr>
      </w:pPr>
      <w:r>
        <w:rPr>
          <w:rFonts w:hint="eastAsia"/>
          <w:color w:val="auto"/>
        </w:rPr>
        <w:t>- Fulfill legal compliance requirements from global regional regulators.</w:t>
      </w:r>
    </w:p>
    <w:p w14:paraId="2857C49A">
      <w:pPr>
        <w:rPr>
          <w:rFonts w:hint="eastAsia"/>
          <w:color w:val="auto"/>
        </w:rPr>
      </w:pPr>
    </w:p>
    <w:p w14:paraId="554D4C57">
      <w:pPr>
        <w:rPr>
          <w:rFonts w:hint="eastAsia"/>
          <w:color w:val="auto"/>
        </w:rPr>
      </w:pPr>
      <w:r>
        <w:rPr>
          <w:rFonts w:hint="eastAsia"/>
          <w:color w:val="auto"/>
        </w:rPr>
        <w:t>3. Third-Party Sharing</w:t>
      </w:r>
    </w:p>
    <w:p w14:paraId="03D6A46B">
      <w:pPr>
        <w:rPr>
          <w:rFonts w:hint="eastAsia"/>
          <w:color w:val="auto"/>
        </w:rPr>
      </w:pPr>
      <w:r>
        <w:rPr>
          <w:rFonts w:hint="eastAsia"/>
          <w:color w:val="auto"/>
        </w:rPr>
        <w:t>- IAA: Share anonymized advertising ID and user behavior data with authorized ad partners for ad serving, never sell identifiable personal information.</w:t>
      </w:r>
    </w:p>
    <w:p w14:paraId="0E7FF44B">
      <w:pPr>
        <w:rPr>
          <w:rFonts w:hint="eastAsia"/>
          <w:color w:val="auto"/>
        </w:rPr>
      </w:pPr>
      <w:r>
        <w:rPr>
          <w:rFonts w:hint="eastAsia"/>
          <w:color w:val="auto"/>
        </w:rPr>
        <w:t>- IAP: Payment data is fully processed by TikTok, we only receive encrypted order data.</w:t>
      </w:r>
    </w:p>
    <w:p w14:paraId="0D13A26A">
      <w:pPr>
        <w:rPr>
          <w:rFonts w:hint="eastAsia"/>
          <w:color w:val="auto"/>
        </w:rPr>
      </w:pPr>
      <w:r>
        <w:rPr>
          <w:rFonts w:hint="eastAsia"/>
          <w:color w:val="auto"/>
        </w:rPr>
        <w:t>All partners must comply with local regional privacy legislation.</w:t>
      </w:r>
    </w:p>
    <w:p w14:paraId="3E380FE9">
      <w:pPr>
        <w:rPr>
          <w:rFonts w:hint="eastAsia"/>
          <w:color w:val="auto"/>
        </w:rPr>
      </w:pPr>
    </w:p>
    <w:p w14:paraId="584CF26C">
      <w:pPr>
        <w:rPr>
          <w:rFonts w:hint="eastAsia"/>
          <w:color w:val="auto"/>
        </w:rPr>
      </w:pPr>
      <w:r>
        <w:rPr>
          <w:rFonts w:hint="eastAsia"/>
          <w:color w:val="auto"/>
        </w:rPr>
        <w:t>4. User Legal Rights</w:t>
      </w:r>
    </w:p>
    <w:p w14:paraId="131539D1">
      <w:pPr>
        <w:rPr>
          <w:rFonts w:hint="eastAsia"/>
          <w:color w:val="auto"/>
        </w:rPr>
      </w:pPr>
      <w:r>
        <w:rPr>
          <w:rFonts w:hint="eastAsia"/>
          <w:color w:val="auto"/>
        </w:rPr>
        <w:t>Global users can check, amend or delete stored personal data, disable personalized ads via device settings, withdraw data collection consent by emailing service@pinpointglobal.hk.</w:t>
      </w:r>
    </w:p>
    <w:p w14:paraId="1D90DC6F">
      <w:pPr>
        <w:rPr>
          <w:rFonts w:hint="eastAsia"/>
          <w:color w:val="auto"/>
        </w:rPr>
      </w:pPr>
    </w:p>
    <w:p w14:paraId="791ACD55">
      <w:pPr>
        <w:rPr>
          <w:rFonts w:hint="eastAsia"/>
          <w:color w:val="auto"/>
        </w:rPr>
      </w:pPr>
      <w:r>
        <w:rPr>
          <w:rFonts w:hint="eastAsia"/>
          <w:color w:val="auto"/>
        </w:rPr>
        <w:t>5. Data Security</w:t>
      </w:r>
    </w:p>
    <w:p w14:paraId="61563A9C">
      <w:pPr>
        <w:rPr>
          <w:rFonts w:hint="eastAsia"/>
          <w:color w:val="auto"/>
        </w:rPr>
      </w:pPr>
      <w:r>
        <w:rPr>
          <w:rFonts w:hint="eastAsia"/>
          <w:color w:val="auto"/>
        </w:rPr>
        <w:t>We adopt standard SSL encryption to protect user information against illegal access, leakage and damage.</w:t>
      </w:r>
    </w:p>
    <w:p w14:paraId="200D5215">
      <w:pPr>
        <w:rPr>
          <w:rFonts w:hint="eastAsia"/>
          <w:color w:val="auto"/>
        </w:rPr>
      </w:pPr>
    </w:p>
    <w:p w14:paraId="1308F999">
      <w:pPr>
        <w:rPr>
          <w:rFonts w:hint="eastAsia"/>
          <w:color w:val="auto"/>
        </w:rPr>
      </w:pPr>
      <w:r>
        <w:rPr>
          <w:rFonts w:hint="eastAsia"/>
          <w:color w:val="auto"/>
        </w:rPr>
        <w:t>6. Cookie &amp; Tracking</w:t>
      </w:r>
    </w:p>
    <w:p w14:paraId="648D5C9A">
      <w:pPr>
        <w:rPr>
          <w:rFonts w:hint="eastAsia"/>
          <w:color w:val="auto"/>
        </w:rPr>
      </w:pPr>
      <w:r>
        <w:rPr>
          <w:rFonts w:hint="eastAsia"/>
          <w:color w:val="auto"/>
        </w:rPr>
        <w:t>Official website uses cookies for statistics; users may disable cookies via browser configuration.</w:t>
      </w:r>
    </w:p>
    <w:p w14:paraId="5653C3E0">
      <w:pPr>
        <w:rPr>
          <w:rFonts w:hint="eastAsia"/>
          <w:color w:val="auto"/>
        </w:rPr>
      </w:pPr>
    </w:p>
    <w:p w14:paraId="17990163">
      <w:pPr>
        <w:rPr>
          <w:rFonts w:hint="eastAsia"/>
          <w:color w:val="auto"/>
        </w:rPr>
      </w:pPr>
      <w:r>
        <w:rPr>
          <w:rFonts w:hint="eastAsia"/>
          <w:color w:val="auto"/>
        </w:rPr>
        <w:t>7. Policy Revision</w:t>
      </w:r>
    </w:p>
    <w:p w14:paraId="2A9DFD22">
      <w:pPr>
        <w:rPr>
          <w:rFonts w:hint="eastAsia"/>
          <w:color w:val="auto"/>
        </w:rPr>
      </w:pPr>
      <w:r>
        <w:rPr>
          <w:rFonts w:hint="eastAsia"/>
          <w:color w:val="auto"/>
        </w:rPr>
        <w:t>Policy can be updated irregularly, revised content permanently posted on this page. Continued use of Pinpoint after update confirms your acceptance of new rules.</w:t>
      </w:r>
    </w:p>
    <w:p w14:paraId="708D1559">
      <w:pPr>
        <w:rPr>
          <w:rFonts w:hint="eastAsia"/>
          <w:color w:val="auto"/>
        </w:rPr>
      </w:pPr>
      <w:bookmarkStart w:id="0" w:name="_GoBack"/>
      <w:bookmarkEnd w:id="0"/>
    </w:p>
    <w:p w14:paraId="1A9E9FCA">
      <w:pPr>
        <w:rPr>
          <w:rFonts w:hint="eastAsia"/>
          <w:color w:val="auto"/>
        </w:rPr>
      </w:pPr>
      <w:r>
        <w:rPr>
          <w:rFonts w:hint="eastAsia"/>
          <w:color w:val="auto"/>
        </w:rPr>
        <w:t>Contact Info</w:t>
      </w:r>
    </w:p>
    <w:p w14:paraId="4039CCBC">
      <w:pPr>
        <w:rPr>
          <w:rFonts w:hint="eastAsia"/>
          <w:color w:val="auto"/>
        </w:rPr>
      </w:pPr>
      <w:r>
        <w:rPr>
          <w:rFonts w:hint="eastAsia"/>
          <w:color w:val="auto"/>
        </w:rPr>
        <w:t>Company: Pinpoint Global Limited</w:t>
      </w:r>
    </w:p>
    <w:p w14:paraId="759E622F">
      <w:pPr>
        <w:rPr>
          <w:rFonts w:hint="eastAsia"/>
          <w:color w:val="auto"/>
        </w:rPr>
      </w:pPr>
      <w:r>
        <w:rPr>
          <w:rFonts w:hint="eastAsia"/>
          <w:color w:val="auto"/>
        </w:rPr>
        <w:t>Registered Address: RM A 12/F ZJ, 300 LOCKHART ROAD, WAN CHAI, HONG KONG</w:t>
      </w:r>
    </w:p>
    <w:p w14:paraId="2F156921">
      <w:pPr>
        <w:rPr>
          <w:rFonts w:hint="eastAsia"/>
          <w:color w:val="auto"/>
        </w:rPr>
      </w:pPr>
      <w:r>
        <w:rPr>
          <w:rFonts w:hint="eastAsia"/>
          <w:color w:val="auto"/>
        </w:rPr>
        <w:t>Support Email: service@pinpointglobal.hk</w:t>
      </w:r>
    </w:p>
    <w:p w14:paraId="0A31C66C">
      <w:pPr>
        <w:rPr>
          <w:color w:val="auto"/>
        </w:rPr>
      </w:pPr>
      <w:r>
        <w:rPr>
          <w:rFonts w:hint="eastAsia"/>
          <w:color w:val="auto"/>
        </w:rPr>
        <w:t>Official Website: https://www.pinpointglobal.hk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B0744"/>
    <w:rsid w:val="0B112489"/>
    <w:rsid w:val="14117786"/>
    <w:rsid w:val="1623663A"/>
    <w:rsid w:val="252F1208"/>
    <w:rsid w:val="2B6A0565"/>
    <w:rsid w:val="2F2919D0"/>
    <w:rsid w:val="2FAD43AF"/>
    <w:rsid w:val="315E3BB3"/>
    <w:rsid w:val="3C3D26BA"/>
    <w:rsid w:val="3EE80F60"/>
    <w:rsid w:val="443B1115"/>
    <w:rsid w:val="47C87B80"/>
    <w:rsid w:val="4A413C1A"/>
    <w:rsid w:val="4B8502CF"/>
    <w:rsid w:val="51EB7A38"/>
    <w:rsid w:val="52DB4C0C"/>
    <w:rsid w:val="5B274B7C"/>
    <w:rsid w:val="5CC04E72"/>
    <w:rsid w:val="67345CD5"/>
    <w:rsid w:val="6A5F5CCB"/>
    <w:rsid w:val="6E755ABD"/>
    <w:rsid w:val="746341CC"/>
    <w:rsid w:val="7A0D129F"/>
    <w:rsid w:val="7EA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黑体" w:hAnsi="黑体" w:eastAsia="黑体"/>
      <w:b/>
      <w:kern w:val="44"/>
      <w:sz w:val="36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黑体" w:hAnsi="黑体" w:eastAsia="黑体"/>
      <w:b/>
      <w:sz w:val="30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Calibri" w:hAnsi="Calibri" w:eastAsia="黑体"/>
      <w:b/>
      <w:sz w:val="28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2255</Characters>
  <Lines>0</Lines>
  <Paragraphs>0</Paragraphs>
  <TotalTime>20</TotalTime>
  <ScaleCrop>false</ScaleCrop>
  <LinksUpToDate>false</LinksUpToDate>
  <CharactersWithSpaces>2590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2026-05-19T02:59:00Z</dcterms:created>
  <dc:creator>Administrator</dc:creator>
  <cp:lastModifiedBy>Liao |･ω･｀)</cp:lastModifiedBy>
  <dcterms:modified xsi:type="dcterms:W3CDTF">2026-06-03T07:09:39Z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F36DBBE920CD46B69AD50980B63E7E9D_12</vt:lpwstr>
  </property>
  <property fmtid="{D5CDD505-2E9C-101B-9397-08002B2CF9AE}" pid="4" name="KSOTemplateDocerSaveRecord">
    <vt:lpwstr>eyJoZGlkIjoiOTc3M2Y5NzIzMDFlZjAyY2Q4Njk5ODkyYjFjNzBiNTQiLCJ1c2VySWQiOiI1MzcyNDc0MjIifQ==</vt:lpwstr>
  </property>
</Properties>
</file>